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Na osnovu člana 2. stav (3) tačka c), člana 7. stav (1) tačka b) i članova 59. i 70. Zakona o Centralnoj banci Bosne i Hercegovine (“Službeni glasnik BiH“, br. 01/97, 29/02, 8/03, 13/03, 14/03, 9/05, 76/06 i 32/07), Upravno vijeće Centralne banke Bosne i Hercegovine, na 8. sjednici održanoj dana 22.05.2024. godine, donosi</w:t>
      </w: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ODLUKU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o izmjenama i dopunama Odluke o </w:t>
      </w: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Jedinstvenom registru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računa poslovnih subjekata u Bosni i Hercegovini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BA"/>
        </w:rPr>
        <w:t>Član 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Odluci o Jedinstvenom registru računa poslovnih subjekata u Bosni i Hercegovini – novelirani tekst (“Službeni glasnik BiH”, br. 26/23) u članu 11. tački b) brišu se riječi “</w:t>
      </w: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 vrste računa</w:t>
      </w:r>
      <w:r>
        <w:rPr>
          <w:rFonts w:ascii="Times New Roman" w:hAnsi="Times New Roman" w:cs="Times New Roman"/>
          <w:sz w:val="24"/>
          <w:szCs w:val="24"/>
          <w:lang w:val="sr-Latn-BA"/>
        </w:rPr>
        <w:t>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2.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U članu 13. iza stava (3) dodaje se novi stav (4) koji glasi: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“(4) Sve druge akte u vezi sa distribucijom podataka iz JRR potpisuje viceguverner Centralne banke nadležan za poslove Sektora za statistiku, servisiranje vanjskog duga, evropske integracije i platne sisteme.“.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Dosadašnji stav (4) postaje stav (5).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članu 14. u stavovima (3) i (4) riječi “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guverner Centralne banke može posebnim aktom“ </w:t>
      </w:r>
      <w:r>
        <w:rPr>
          <w:rFonts w:ascii="Times New Roman" w:hAnsi="Times New Roman" w:cs="Times New Roman"/>
          <w:sz w:val="24"/>
          <w:szCs w:val="24"/>
          <w:lang w:val="sr-Latn-BA"/>
        </w:rPr>
        <w:t>zamjenjuju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 se riječima “viceguverner Centralne banke nadležan za poslove Sektora za statistiku, servisiranje vanjskog duga, evropske integracije i platne sisteme može“.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4.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(1) U članu 16. iza stava (1) dodaje se novi stav (2) koji glasi: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“Ukoliko Centralna banka izdaje izlaznu fakturu za usluge iz stava (1) ovog člana potpisuje je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viceguverner Centralne banke nadležan za poslove Sektora za statistiku, servisiranje vanjskog duga, evropske integracije i platne sisteme.“.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Dosadašnji stavovi (2) i (3) postaju stavovi (3) i (4).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U članu 17. u stavu (4) riječi “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guverner Centralne banke“ </w:t>
      </w:r>
      <w:r>
        <w:rPr>
          <w:rFonts w:ascii="Times New Roman" w:hAnsi="Times New Roman" w:cs="Times New Roman"/>
          <w:sz w:val="24"/>
          <w:szCs w:val="24"/>
          <w:lang w:val="sr-Latn-BA"/>
        </w:rPr>
        <w:t>zamjenjuju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 se riječima “viceguverner Centralne banke nadležan za poslove Sektora za statistiku, servisiranje vanjskog duga, evropske integracije i platne sisteme“.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Član 6.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(1) Ova odluka stupa na snagu osmog dana od dana njenog objavljivanja u “Službenom glasniku BiH“, 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BA"/>
        </w:rPr>
        <w:t>primjenjivat</w:t>
      </w:r>
      <w:proofErr w:type="spellEnd"/>
      <w:r>
        <w:rPr>
          <w:rFonts w:ascii="Times New Roman" w:hAnsi="Times New Roman" w:cs="Times New Roman"/>
          <w:sz w:val="24"/>
          <w:szCs w:val="24"/>
          <w:lang w:val="sr-Latn-BA"/>
        </w:rPr>
        <w:t xml:space="preserve"> će se od 01.07.2024.godine.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(2) Ova odluka će se objaviti i u “Službenim novinama Federacije BiH”, “Službenom glasniku Republike Srpske” i “Službenom glasniku Brčko distrikta BiH”.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Predsjedavajuća</w:t>
      </w: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Broj: UV-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sr-Latn-BA"/>
        </w:rPr>
        <w:t>122-02-1-1084-</w:t>
      </w:r>
      <w:r>
        <w:rPr>
          <w:rFonts w:ascii="Times New Roman" w:hAnsi="Times New Roman" w:cs="Times New Roman"/>
          <w:sz w:val="24"/>
          <w:szCs w:val="24"/>
          <w:lang w:val="sr-Latn-BA"/>
        </w:rPr>
        <w:t>4</w:t>
      </w:r>
      <w:bookmarkEnd w:id="0"/>
      <w:r>
        <w:rPr>
          <w:rFonts w:ascii="Times New Roman" w:hAnsi="Times New Roman" w:cs="Times New Roman"/>
          <w:sz w:val="24"/>
          <w:szCs w:val="24"/>
          <w:lang w:val="sr-Latn-BA"/>
        </w:rPr>
        <w:t>/24</w:t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Upravnog vijeća Centralne banke</w:t>
      </w: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Sarajevo, 22.05.2024. godine</w:t>
      </w: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Bosne i Hercegovine</w:t>
      </w: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GUVERNERKA</w:t>
      </w:r>
    </w:p>
    <w:p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dr. Jasmina Selimović</w:t>
      </w:r>
    </w:p>
    <w:sectPr>
      <w:footerReference w:type="default" r:id="rId6"/>
      <w:pgSz w:w="11906" w:h="16838" w:code="9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E33B1-DCB2-4C8B-8CC4-D33658E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Soco</dc:creator>
  <cp:keywords/>
  <dc:description/>
  <cp:lastModifiedBy>Damir Soco</cp:lastModifiedBy>
  <cp:revision>15</cp:revision>
  <cp:lastPrinted>2024-05-30T09:03:00Z</cp:lastPrinted>
  <dcterms:created xsi:type="dcterms:W3CDTF">2024-05-07T11:24:00Z</dcterms:created>
  <dcterms:modified xsi:type="dcterms:W3CDTF">2024-05-30T09:03:00Z</dcterms:modified>
</cp:coreProperties>
</file>